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1B592FB5" w:rsidR="000D2D16" w:rsidRPr="004414B6" w:rsidRDefault="000D2D16" w:rsidP="009E48BE">
      <w:pPr>
        <w:spacing w:before="120"/>
        <w:ind w:left="3119" w:hanging="3119"/>
        <w:rPr>
          <w:rFonts w:asciiTheme="majorHAnsi" w:hAnsiTheme="majorHAnsi" w:cstheme="majorHAnsi"/>
          <w:b/>
        </w:rPr>
      </w:pPr>
      <w:r w:rsidRPr="004414B6">
        <w:rPr>
          <w:rFonts w:asciiTheme="majorHAnsi" w:hAnsiTheme="majorHAnsi" w:cstheme="majorHAnsi"/>
          <w:b/>
          <w:color w:val="000000" w:themeColor="text1"/>
        </w:rPr>
        <w:t>T</w:t>
      </w:r>
      <w:r w:rsidR="00AA1EEC" w:rsidRPr="004414B6">
        <w:rPr>
          <w:rFonts w:asciiTheme="majorHAnsi" w:hAnsiTheme="majorHAnsi" w:cstheme="majorHAnsi"/>
          <w:b/>
          <w:color w:val="000000" w:themeColor="text1"/>
        </w:rPr>
        <w:t>ender</w:t>
      </w:r>
      <w:r w:rsidRPr="004414B6">
        <w:rPr>
          <w:rFonts w:asciiTheme="majorHAnsi" w:hAnsiTheme="majorHAnsi" w:cstheme="majorHAnsi"/>
          <w:b/>
          <w:color w:val="000000" w:themeColor="text1"/>
        </w:rPr>
        <w:t xml:space="preserve"> number:</w:t>
      </w:r>
      <w:r w:rsidRPr="004414B6">
        <w:rPr>
          <w:rFonts w:asciiTheme="majorHAnsi" w:hAnsiTheme="majorHAnsi" w:cstheme="majorHAnsi"/>
          <w:b/>
        </w:rPr>
        <w:tab/>
      </w:r>
      <w:r w:rsidR="004414B6" w:rsidRPr="004414B6">
        <w:rPr>
          <w:rFonts w:asciiTheme="majorHAnsi" w:hAnsiTheme="majorHAnsi" w:cstheme="majorHAnsi"/>
          <w:b/>
        </w:rPr>
        <w:t>10032984</w:t>
      </w:r>
    </w:p>
    <w:p w14:paraId="16D60C7E" w14:textId="0C043236" w:rsidR="00F96F43" w:rsidRPr="004414B6" w:rsidRDefault="00F96F43" w:rsidP="009E48BE">
      <w:pPr>
        <w:spacing w:before="120"/>
        <w:ind w:left="3119" w:hanging="3119"/>
        <w:rPr>
          <w:rFonts w:asciiTheme="majorHAnsi" w:hAnsiTheme="majorHAnsi" w:cstheme="majorHAnsi"/>
          <w:b/>
          <w:color w:val="000000" w:themeColor="text1"/>
        </w:rPr>
      </w:pPr>
      <w:r w:rsidRPr="004414B6">
        <w:rPr>
          <w:rFonts w:asciiTheme="majorHAnsi" w:hAnsiTheme="majorHAnsi" w:cstheme="majorHAnsi"/>
          <w:b/>
          <w:color w:val="000000" w:themeColor="text1"/>
        </w:rPr>
        <w:t>Works/services tendered:</w:t>
      </w:r>
      <w:r w:rsidRPr="004414B6">
        <w:rPr>
          <w:rFonts w:asciiTheme="majorHAnsi" w:hAnsiTheme="majorHAnsi" w:cstheme="majorHAnsi"/>
          <w:b/>
        </w:rPr>
        <w:tab/>
      </w:r>
      <w:r w:rsidR="004414B6" w:rsidRPr="004414B6">
        <w:rPr>
          <w:rFonts w:asciiTheme="majorHAnsi" w:hAnsiTheme="majorHAnsi" w:cstheme="majorHAnsi"/>
          <w:b/>
        </w:rPr>
        <w:t>Technical advisory services for aquaculture value chain development</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4414B6">
        <w:rPr>
          <w:rFonts w:asciiTheme="majorHAnsi" w:hAnsiTheme="majorHAnsi" w:cstheme="majorHAnsi"/>
          <w:bCs w:val="0"/>
          <w:i/>
          <w:color w:val="000000" w:themeColor="text1"/>
          <w:highlight w:val="yellow"/>
        </w:rPr>
        <w:t>If you are submitting the self-declaration as part of a candidate/bidding consortium, you must provide all the required information for each member of the consortium</w:t>
      </w:r>
      <w:r w:rsidR="00F96F43" w:rsidRPr="004414B6">
        <w:rPr>
          <w:rFonts w:asciiTheme="majorHAnsi" w:hAnsiTheme="majorHAnsi" w:cstheme="majorHAnsi"/>
          <w:bCs w:val="0"/>
          <w:i/>
          <w:color w:val="000000" w:themeColor="text1"/>
          <w:highlight w:val="yellow"/>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768FF11B"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4414B6">
        <w:rPr>
          <w:rStyle w:val="tlid-translation"/>
          <w:rFonts w:asciiTheme="majorHAnsi" w:hAnsiTheme="majorHAnsi" w:cstheme="majorHAnsi"/>
          <w:b/>
          <w:bCs/>
          <w:i/>
          <w:highlight w:val="yellow"/>
          <w:u w:val="single"/>
        </w:rPr>
        <w:t>extracts from the commercial register</w:t>
      </w:r>
      <w:r w:rsidRPr="004414B6">
        <w:rPr>
          <w:rStyle w:val="tlid-translation"/>
          <w:rFonts w:asciiTheme="majorHAnsi" w:hAnsiTheme="majorHAnsi" w:cstheme="majorHAnsi"/>
          <w:b/>
          <w:bCs/>
          <w:i/>
          <w:highlight w:val="yellow"/>
        </w:rPr>
        <w:t xml:space="preserve"> is required</w:t>
      </w:r>
      <w:r w:rsidRPr="000777F7">
        <w:rPr>
          <w:rStyle w:val="tlid-translation"/>
          <w:rFonts w:asciiTheme="majorHAnsi" w:hAnsiTheme="majorHAnsi" w:cstheme="majorHAnsi"/>
          <w:i/>
        </w:rPr>
        <w:t>.</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w:t>
      </w:r>
      <w:r w:rsidR="00FD359A" w:rsidRPr="004414B6">
        <w:rPr>
          <w:rFonts w:asciiTheme="majorHAnsi" w:hAnsiTheme="majorHAnsi" w:cstheme="majorHAnsi"/>
          <w:b/>
          <w:bCs/>
          <w:i/>
          <w:szCs w:val="22"/>
          <w:highlight w:val="yellow"/>
        </w:rPr>
        <w:t xml:space="preserve">must be no </w:t>
      </w:r>
      <w:r w:rsidR="00595711" w:rsidRPr="004414B6">
        <w:rPr>
          <w:rFonts w:asciiTheme="majorHAnsi" w:hAnsiTheme="majorHAnsi" w:cstheme="majorHAnsi"/>
          <w:b/>
          <w:bCs/>
          <w:i/>
          <w:szCs w:val="22"/>
          <w:highlight w:val="yellow"/>
        </w:rPr>
        <w:t>older</w:t>
      </w:r>
      <w:r w:rsidR="00FD359A" w:rsidRPr="004414B6">
        <w:rPr>
          <w:rFonts w:asciiTheme="majorHAnsi" w:hAnsiTheme="majorHAnsi" w:cstheme="majorHAnsi"/>
          <w:b/>
          <w:bCs/>
          <w:i/>
          <w:szCs w:val="22"/>
          <w:highlight w:val="yellow"/>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w:t>
      </w:r>
      <w:r w:rsidR="00737BA9" w:rsidRPr="004414B6">
        <w:rPr>
          <w:rFonts w:asciiTheme="majorHAnsi" w:hAnsiTheme="majorHAnsi" w:cstheme="majorHAnsi"/>
          <w:b/>
          <w:bCs/>
          <w:i/>
          <w:szCs w:val="22"/>
          <w:highlight w:val="yellow"/>
        </w:rPr>
        <w:t xml:space="preserve">The excerpts must be submitted in </w:t>
      </w:r>
      <w:r w:rsidR="004414B6" w:rsidRPr="004414B6">
        <w:rPr>
          <w:rFonts w:asciiTheme="majorHAnsi" w:hAnsiTheme="majorHAnsi" w:cstheme="majorHAnsi"/>
          <w:b/>
          <w:bCs/>
          <w:i/>
          <w:szCs w:val="22"/>
          <w:highlight w:val="yellow"/>
        </w:rPr>
        <w:t>English or in German</w:t>
      </w:r>
      <w:r w:rsidR="00737BA9" w:rsidRPr="002B7D4F">
        <w:rPr>
          <w:rFonts w:asciiTheme="majorHAnsi" w:hAnsiTheme="majorHAnsi" w:cstheme="majorHAnsi"/>
          <w:i/>
          <w:szCs w:val="22"/>
          <w:highlight w:val="yellow"/>
        </w:rPr>
        <w:t>. If the evidence is available in another language</w:t>
      </w:r>
      <w:r w:rsidR="00854FC7" w:rsidRPr="002B7D4F">
        <w:rPr>
          <w:rFonts w:asciiTheme="majorHAnsi" w:hAnsiTheme="majorHAnsi" w:cstheme="majorHAnsi"/>
          <w:i/>
          <w:szCs w:val="22"/>
          <w:highlight w:val="yellow"/>
        </w:rPr>
        <w:t xml:space="preserve"> only</w:t>
      </w:r>
      <w:r w:rsidR="00737BA9" w:rsidRPr="002B7D4F">
        <w:rPr>
          <w:rFonts w:asciiTheme="majorHAnsi" w:hAnsiTheme="majorHAnsi" w:cstheme="majorHAnsi"/>
          <w:i/>
          <w:szCs w:val="22"/>
          <w:highlight w:val="yellow"/>
        </w:rPr>
        <w:t>, the original</w:t>
      </w:r>
      <w:r w:rsidR="00E56D77" w:rsidRPr="002B7D4F">
        <w:rPr>
          <w:rFonts w:asciiTheme="majorHAnsi" w:hAnsiTheme="majorHAnsi" w:cstheme="majorHAnsi"/>
          <w:i/>
          <w:szCs w:val="22"/>
          <w:highlight w:val="yellow"/>
        </w:rPr>
        <w:t>(s)</w:t>
      </w:r>
      <w:r w:rsidR="00737BA9" w:rsidRPr="002B7D4F">
        <w:rPr>
          <w:rFonts w:asciiTheme="majorHAnsi" w:hAnsiTheme="majorHAnsi" w:cstheme="majorHAnsi"/>
          <w:i/>
          <w:szCs w:val="22"/>
          <w:highlight w:val="yellow"/>
        </w:rPr>
        <w:t xml:space="preserve"> must be submitted together with translation</w:t>
      </w:r>
      <w:r w:rsidR="00E56D77" w:rsidRPr="002B7D4F">
        <w:rPr>
          <w:rFonts w:asciiTheme="majorHAnsi" w:hAnsiTheme="majorHAnsi" w:cstheme="majorHAnsi"/>
          <w:i/>
          <w:szCs w:val="22"/>
          <w:highlight w:val="yellow"/>
        </w:rPr>
        <w:t>s</w:t>
      </w:r>
      <w:r w:rsidR="00737BA9" w:rsidRPr="002B7D4F">
        <w:rPr>
          <w:rFonts w:asciiTheme="majorHAnsi" w:hAnsiTheme="majorHAnsi" w:cstheme="majorHAnsi"/>
          <w:i/>
          <w:szCs w:val="22"/>
          <w:highlight w:val="yellow"/>
        </w:rPr>
        <w:t xml:space="preserve"> into </w:t>
      </w:r>
      <w:r w:rsidR="002B7D4F">
        <w:rPr>
          <w:rFonts w:asciiTheme="majorHAnsi" w:hAnsiTheme="majorHAnsi" w:cstheme="majorHAnsi"/>
          <w:i/>
          <w:szCs w:val="22"/>
          <w:highlight w:val="yellow"/>
        </w:rPr>
        <w:t>English or German</w:t>
      </w:r>
      <w:r w:rsidR="00164B39" w:rsidRPr="002B7D4F">
        <w:rPr>
          <w:rFonts w:asciiTheme="majorHAnsi" w:hAnsiTheme="majorHAnsi" w:cstheme="majorHAnsi"/>
          <w:i/>
          <w:szCs w:val="22"/>
          <w:highlight w:val="yellow"/>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4414B6">
      <w:pPr>
        <w:autoSpaceDE w:val="0"/>
        <w:autoSpaceDN w:val="0"/>
        <w:adjustRightInd w:val="0"/>
        <w:ind w:left="709"/>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4414B6">
      <w:pPr>
        <w:autoSpaceDE w:val="0"/>
        <w:autoSpaceDN w:val="0"/>
        <w:adjustRightInd w:val="0"/>
        <w:spacing w:before="240"/>
        <w:ind w:left="709"/>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4414B6">
      <w:pPr>
        <w:tabs>
          <w:tab w:val="left" w:pos="425"/>
          <w:tab w:val="left" w:pos="782"/>
          <w:tab w:val="left" w:pos="2478"/>
          <w:tab w:val="left" w:pos="2903"/>
        </w:tabs>
        <w:autoSpaceDE w:val="0"/>
        <w:autoSpaceDN w:val="0"/>
        <w:adjustRightInd w:val="0"/>
        <w:spacing w:before="240" w:after="240"/>
        <w:ind w:left="709"/>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4414B6">
      <w:pPr>
        <w:autoSpaceDE w:val="0"/>
        <w:autoSpaceDN w:val="0"/>
        <w:adjustRightInd w:val="0"/>
        <w:ind w:left="709"/>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4414B6">
      <w:pPr>
        <w:autoSpaceDE w:val="0"/>
        <w:autoSpaceDN w:val="0"/>
        <w:adjustRightInd w:val="0"/>
        <w:ind w:left="709"/>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4414B6">
      <w:pPr>
        <w:autoSpaceDE w:val="0"/>
        <w:autoSpaceDN w:val="0"/>
        <w:adjustRightInd w:val="0"/>
        <w:spacing w:before="240"/>
        <w:ind w:left="709"/>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4414B6">
      <w:pPr>
        <w:tabs>
          <w:tab w:val="left" w:pos="425"/>
          <w:tab w:val="left" w:pos="782"/>
          <w:tab w:val="left" w:pos="2478"/>
          <w:tab w:val="left" w:pos="2903"/>
        </w:tabs>
        <w:autoSpaceDE w:val="0"/>
        <w:autoSpaceDN w:val="0"/>
        <w:adjustRightInd w:val="0"/>
        <w:spacing w:before="240" w:after="240"/>
        <w:ind w:left="709"/>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4414B6">
      <w:pPr>
        <w:autoSpaceDE w:val="0"/>
        <w:autoSpaceDN w:val="0"/>
        <w:adjustRightInd w:val="0"/>
        <w:ind w:left="709"/>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4414B6">
      <w:pPr>
        <w:autoSpaceDE w:val="0"/>
        <w:autoSpaceDN w:val="0"/>
        <w:adjustRightInd w:val="0"/>
        <w:ind w:left="709"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4414B6">
      <w:pPr>
        <w:tabs>
          <w:tab w:val="left" w:pos="425"/>
          <w:tab w:val="left" w:pos="782"/>
          <w:tab w:val="left" w:pos="2478"/>
          <w:tab w:val="left" w:pos="2903"/>
        </w:tabs>
        <w:autoSpaceDE w:val="0"/>
        <w:autoSpaceDN w:val="0"/>
        <w:adjustRightInd w:val="0"/>
        <w:spacing w:before="240" w:after="240"/>
        <w:ind w:left="709"/>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4414B6">
      <w:pPr>
        <w:autoSpaceDE w:val="0"/>
        <w:autoSpaceDN w:val="0"/>
        <w:adjustRightInd w:val="0"/>
        <w:ind w:left="709"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4414B6">
      <w:pPr>
        <w:autoSpaceDE w:val="0"/>
        <w:autoSpaceDN w:val="0"/>
        <w:adjustRightInd w:val="0"/>
        <w:spacing w:before="240" w:after="240" w:line="288" w:lineRule="auto"/>
        <w:ind w:left="709"/>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4414B6">
      <w:pPr>
        <w:autoSpaceDE w:val="0"/>
        <w:autoSpaceDN w:val="0"/>
        <w:adjustRightInd w:val="0"/>
        <w:spacing w:after="200" w:line="288" w:lineRule="auto"/>
        <w:ind w:left="709"/>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w:t>
      </w:r>
      <w:r w:rsidR="007665EC" w:rsidRPr="000777F7">
        <w:rPr>
          <w:rStyle w:val="Seitenzahl"/>
          <w:rFonts w:asciiTheme="majorHAnsi" w:eastAsiaTheme="majorEastAsia" w:hAnsiTheme="majorHAnsi" w:cstheme="majorHAnsi"/>
        </w:rPr>
        <w:lastRenderedPageBreak/>
        <w:t>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4414B6">
      <w:pPr>
        <w:autoSpaceDE w:val="0"/>
        <w:autoSpaceDN w:val="0"/>
        <w:adjustRightInd w:val="0"/>
        <w:ind w:left="709"/>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4414B6">
      <w:pPr>
        <w:autoSpaceDE w:val="0"/>
        <w:autoSpaceDN w:val="0"/>
        <w:adjustRightInd w:val="0"/>
        <w:spacing w:before="240"/>
        <w:ind w:left="709"/>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4414B6">
      <w:pPr>
        <w:tabs>
          <w:tab w:val="left" w:pos="425"/>
          <w:tab w:val="left" w:pos="782"/>
          <w:tab w:val="left" w:pos="2478"/>
          <w:tab w:val="left" w:pos="2903"/>
        </w:tabs>
        <w:autoSpaceDE w:val="0"/>
        <w:autoSpaceDN w:val="0"/>
        <w:adjustRightInd w:val="0"/>
        <w:spacing w:before="240" w:after="240"/>
        <w:ind w:left="709"/>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4414B6">
      <w:pPr>
        <w:autoSpaceDE w:val="0"/>
        <w:autoSpaceDN w:val="0"/>
        <w:adjustRightInd w:val="0"/>
        <w:ind w:left="709"/>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and are not subject to EU sanctions, such as those imposed on the persons listed in Annex I to Regulation (EU) No 269/2014, nor are they owned or controlled by any of the persons listed. The criterion to be taken into account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4414B6">
        <w:rPr>
          <w:rFonts w:asciiTheme="majorHAnsi" w:hAnsiTheme="majorHAnsi" w:cstheme="majorHAnsi"/>
          <w:highlight w:val="yellow"/>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0F3AF47D" w:rsidR="000F5026" w:rsidRPr="00BD66B9" w:rsidRDefault="000F5026" w:rsidP="00157233">
      <w:pPr>
        <w:pStyle w:val="Textkrper"/>
        <w:spacing w:after="200" w:line="288" w:lineRule="auto"/>
        <w:jc w:val="both"/>
        <w:rPr>
          <w:b w:val="0"/>
          <w:i/>
          <w:iCs/>
          <w:szCs w:val="22"/>
        </w:rPr>
      </w:pPr>
      <w:r w:rsidRPr="00157233">
        <w:rPr>
          <w:bCs w:val="0"/>
          <w:i/>
          <w:iCs/>
          <w:szCs w:val="22"/>
        </w:rPr>
        <w:t xml:space="preserve">At least </w:t>
      </w:r>
      <w:r w:rsidR="00157233" w:rsidRPr="00157233">
        <w:rPr>
          <w:bCs w:val="0"/>
          <w:i/>
          <w:iCs/>
          <w:szCs w:val="22"/>
        </w:rPr>
        <w:t xml:space="preserve">3 </w:t>
      </w:r>
      <w:r w:rsidRPr="00157233">
        <w:rPr>
          <w:bCs w:val="0"/>
          <w:i/>
          <w:iCs/>
          <w:szCs w:val="22"/>
        </w:rPr>
        <w:t>references</w:t>
      </w:r>
      <w:r w:rsidRPr="00BD2494">
        <w:rPr>
          <w:b w:val="0"/>
          <w:i/>
          <w:iCs/>
          <w:szCs w:val="22"/>
        </w:rPr>
        <w:t xml:space="preserve"> </w:t>
      </w:r>
      <w:r w:rsidRPr="00BD66B9">
        <w:rPr>
          <w:bCs w:val="0"/>
          <w:i/>
          <w:iCs/>
          <w:szCs w:val="22"/>
        </w:rPr>
        <w:t xml:space="preserve">in the technical field </w:t>
      </w:r>
      <w:r>
        <w:rPr>
          <w:bCs w:val="0"/>
          <w:i/>
          <w:iCs/>
          <w:szCs w:val="22"/>
        </w:rPr>
        <w:t xml:space="preserve">of </w:t>
      </w:r>
      <w:r w:rsidR="00157233" w:rsidRPr="00157233">
        <w:rPr>
          <w:bCs w:val="0"/>
          <w:i/>
          <w:iCs/>
          <w:szCs w:val="22"/>
        </w:rPr>
        <w:t>Fisheries and / or the management of marine</w:t>
      </w:r>
      <w:r w:rsidR="00157233">
        <w:rPr>
          <w:bCs w:val="0"/>
          <w:i/>
          <w:iCs/>
          <w:szCs w:val="22"/>
        </w:rPr>
        <w:t xml:space="preserve"> </w:t>
      </w:r>
      <w:r w:rsidR="00157233" w:rsidRPr="00157233">
        <w:rPr>
          <w:bCs w:val="0"/>
          <w:i/>
          <w:iCs/>
          <w:szCs w:val="22"/>
        </w:rPr>
        <w:t>resources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157233" w:rsidRPr="00157233">
        <w:rPr>
          <w:bCs w:val="0"/>
          <w:i/>
          <w:iCs/>
          <w:szCs w:val="22"/>
        </w:rPr>
        <w:t>300</w:t>
      </w:r>
      <w:r w:rsidR="00157233">
        <w:rPr>
          <w:bCs w:val="0"/>
          <w:i/>
          <w:iCs/>
          <w:szCs w:val="22"/>
        </w:rPr>
        <w:t>,</w:t>
      </w:r>
      <w:r w:rsidR="00157233" w:rsidRPr="00157233">
        <w:rPr>
          <w:bCs w:val="0"/>
          <w:i/>
          <w:iCs/>
          <w:szCs w:val="22"/>
        </w:rPr>
        <w:t>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80EFC09" w:rsidR="000F5026" w:rsidRPr="00F83E87" w:rsidRDefault="00157233" w:rsidP="00157233">
      <w:pPr>
        <w:spacing w:before="40" w:after="200" w:line="288" w:lineRule="auto"/>
        <w:ind w:right="57"/>
        <w:jc w:val="both"/>
        <w:rPr>
          <w:rFonts w:cs="Arial"/>
          <w:bCs/>
          <w:i/>
        </w:rPr>
      </w:pPr>
      <w:r w:rsidRPr="00157233">
        <w:rPr>
          <w:rFonts w:cs="Arial"/>
          <w:b/>
          <w:i/>
          <w:iCs/>
        </w:rPr>
        <w:t>Thereof a</w:t>
      </w:r>
      <w:r w:rsidR="000F5026" w:rsidRPr="00157233">
        <w:rPr>
          <w:rFonts w:cs="Arial"/>
          <w:b/>
          <w:i/>
          <w:iCs/>
        </w:rPr>
        <w:t xml:space="preserve">t least </w:t>
      </w:r>
      <w:r w:rsidRPr="00157233">
        <w:rPr>
          <w:rFonts w:cs="Arial"/>
          <w:b/>
          <w:i/>
          <w:iCs/>
        </w:rPr>
        <w:t>3</w:t>
      </w:r>
      <w:r w:rsidR="000F5026" w:rsidRPr="00157233">
        <w:rPr>
          <w:rFonts w:cs="Arial"/>
          <w:b/>
          <w:i/>
          <w:iCs/>
        </w:rPr>
        <w:t xml:space="preserve"> </w:t>
      </w:r>
      <w:r w:rsidR="000F5026" w:rsidRPr="003B6278">
        <w:rPr>
          <w:rFonts w:cs="Arial"/>
          <w:b/>
          <w:i/>
          <w:iCs/>
        </w:rPr>
        <w:t>references</w:t>
      </w:r>
      <w:r w:rsidR="000F5026" w:rsidRPr="00BD66B9">
        <w:rPr>
          <w:rFonts w:cs="Arial"/>
          <w:bCs/>
          <w:i/>
          <w:iCs/>
        </w:rPr>
        <w:t xml:space="preserve"> in the </w:t>
      </w:r>
      <w:r w:rsidR="000F5026" w:rsidRPr="00157233">
        <w:rPr>
          <w:rFonts w:cs="Arial"/>
          <w:b/>
          <w:i/>
          <w:iCs/>
        </w:rPr>
        <w:t xml:space="preserve">region of </w:t>
      </w:r>
      <w:r w:rsidRPr="00157233">
        <w:rPr>
          <w:rFonts w:cs="Arial"/>
          <w:b/>
          <w:i/>
          <w:iCs/>
        </w:rPr>
        <w:t>in Eastern Africa in the above-mentioned technical field (fisheries and / or the management of marine resources)</w:t>
      </w:r>
      <w:r w:rsidR="000F5026" w:rsidRPr="00157233">
        <w:rPr>
          <w:rFonts w:cs="Arial"/>
          <w:b/>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Pr>
          <w:rFonts w:cs="Arial"/>
          <w:b/>
          <w:i/>
          <w:iCs/>
        </w:rPr>
        <w:t>300,000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7C6D8232"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1C367A59"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157233">
        <w:rPr>
          <w:rFonts w:asciiTheme="majorHAnsi" w:hAnsiTheme="majorHAnsi" w:cstheme="majorHAnsi"/>
          <w:b/>
          <w:bCs/>
          <w:i/>
          <w:color w:val="000000" w:themeColor="text1"/>
        </w:rPr>
        <w:t>300,000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2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3260"/>
      </w:tblGrid>
      <w:tr w:rsidR="00157233" w:rsidRPr="000777F7" w14:paraId="10BC72C9" w14:textId="77777777" w:rsidTr="00157233">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157233"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Pr>
                <w:rFonts w:asciiTheme="majorHAnsi" w:hAnsiTheme="majorHAnsi" w:cstheme="majorHAnsi"/>
                <w:b/>
                <w:bCs/>
                <w:szCs w:val="20"/>
                <w:lang w:eastAsia="de-DE" w:bidi="ar-SA"/>
              </w:rPr>
              <w:t xml:space="preserve"> (net)</w:t>
            </w:r>
          </w:p>
          <w:p w14:paraId="00C7D8A4" w14:textId="77777777" w:rsidR="00157233" w:rsidRPr="00BA399F" w:rsidRDefault="00157233"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092C1BF2" w14:textId="7712DD9F" w:rsidR="00157233" w:rsidRPr="000777F7" w:rsidRDefault="00157233"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157233" w:rsidRPr="000777F7" w:rsidRDefault="00157233"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 where applicable, region</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157233" w:rsidRDefault="00157233"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description of reference content </w:t>
            </w:r>
          </w:p>
          <w:p w14:paraId="5C782688" w14:textId="77777777" w:rsidR="00157233" w:rsidRDefault="00157233"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157233" w:rsidRPr="000777F7" w:rsidRDefault="00157233"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157233" w:rsidRPr="000777F7" w14:paraId="183B5FC2" w14:textId="77777777" w:rsidTr="00157233">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14152E23"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263D9DBD"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05BB1E4D"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194CFC26"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0152CCBE"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355DA269"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4034C605"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38F87353" w14:textId="77777777" w:rsidTr="00157233">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157233" w:rsidRPr="000777F7" w14:paraId="71182A8C" w14:textId="77777777" w:rsidTr="00157233">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157233" w:rsidRPr="000777F7" w:rsidRDefault="00157233"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157233" w:rsidRPr="000777F7" w:rsidRDefault="00157233"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7756" w14:textId="77777777" w:rsidR="00955140" w:rsidRDefault="00955140" w:rsidP="00A637D0">
      <w:r>
        <w:separator/>
      </w:r>
    </w:p>
  </w:endnote>
  <w:endnote w:type="continuationSeparator" w:id="0">
    <w:p w14:paraId="083A71B5" w14:textId="77777777" w:rsidR="00955140" w:rsidRDefault="0095514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53DB" w14:textId="77777777" w:rsidR="00955140" w:rsidRDefault="00955140" w:rsidP="00A637D0">
      <w:r>
        <w:separator/>
      </w:r>
    </w:p>
  </w:footnote>
  <w:footnote w:type="continuationSeparator" w:id="0">
    <w:p w14:paraId="168F4382" w14:textId="77777777" w:rsidR="00955140" w:rsidRDefault="0095514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57233"/>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B7D4F"/>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B718D"/>
    <w:rsid w:val="003C1CF0"/>
    <w:rsid w:val="003C31A1"/>
    <w:rsid w:val="003C6FDC"/>
    <w:rsid w:val="003C71DF"/>
    <w:rsid w:val="003D266E"/>
    <w:rsid w:val="003E0981"/>
    <w:rsid w:val="003E0C82"/>
    <w:rsid w:val="003F6EC9"/>
    <w:rsid w:val="003F7303"/>
    <w:rsid w:val="00407B06"/>
    <w:rsid w:val="00415BA6"/>
    <w:rsid w:val="004253AE"/>
    <w:rsid w:val="004414B6"/>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140"/>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B732E"/>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84F92"/>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4467"/>
    <w:rsid w:val="00E26540"/>
    <w:rsid w:val="00E2694B"/>
    <w:rsid w:val="00E30D70"/>
    <w:rsid w:val="00E32D51"/>
    <w:rsid w:val="00E415DF"/>
    <w:rsid w:val="00E458BA"/>
    <w:rsid w:val="00E46413"/>
    <w:rsid w:val="00E52D17"/>
    <w:rsid w:val="00E534D5"/>
    <w:rsid w:val="00E56D77"/>
    <w:rsid w:val="00E62B79"/>
    <w:rsid w:val="00E64BBE"/>
    <w:rsid w:val="00E66D60"/>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161169"/>
    <w:rsid w:val="0020366E"/>
    <w:rsid w:val="00260EFF"/>
    <w:rsid w:val="002D323B"/>
    <w:rsid w:val="0037241A"/>
    <w:rsid w:val="0038255E"/>
    <w:rsid w:val="004805B9"/>
    <w:rsid w:val="004E2A8E"/>
    <w:rsid w:val="00606041"/>
    <w:rsid w:val="00610C6F"/>
    <w:rsid w:val="006D380C"/>
    <w:rsid w:val="006D70EC"/>
    <w:rsid w:val="006E2A34"/>
    <w:rsid w:val="007B1ABE"/>
    <w:rsid w:val="007D737E"/>
    <w:rsid w:val="00833BD4"/>
    <w:rsid w:val="0086569E"/>
    <w:rsid w:val="009A0E7A"/>
    <w:rsid w:val="00BB0A21"/>
    <w:rsid w:val="00E24467"/>
    <w:rsid w:val="00E24FA7"/>
    <w:rsid w:val="00E66D60"/>
    <w:rsid w:val="00E90354"/>
    <w:rsid w:val="00E95303"/>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2099</Words>
  <Characters>13229</Characters>
  <Application>Microsoft Office Word</Application>
  <DocSecurity>0</DocSecurity>
  <Lines>110</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06/2026</vt:lpstr>
      <vt:lpstr>Eignungsnachweis und Teilnahmeantrag im Teilnahmewettbewerb en, Stand: Dezember 2018</vt:lpstr>
    </vt:vector>
  </TitlesOfParts>
  <Company>GIZ GmbH</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Dörn, Alik</cp:lastModifiedBy>
  <cp:revision>6</cp:revision>
  <cp:lastPrinted>2020-06-12T14:09:00Z</cp:lastPrinted>
  <dcterms:created xsi:type="dcterms:W3CDTF">2026-07-07T14:22:00Z</dcterms:created>
  <dcterms:modified xsi:type="dcterms:W3CDTF">2026-08-15T07:32:00Z</dcterms:modified>
</cp:coreProperties>
</file>